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4F013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МБОУ «СОШ С.БЕНОЙ-ВЕДЕНО» </w:t>
      </w:r>
    </w:p>
    <w:p w14:paraId="6CAAEA28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НОЖАЙ-ЮРТОВСКОГО МУНИЦИПАЛЬНОГО РАЙОНА </w:t>
      </w:r>
    </w:p>
    <w:p w14:paraId="73E5F7E4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ЧЕЧЕНСКОЙ РЕСПУБЛИКИ</w:t>
      </w:r>
    </w:p>
    <w:p w14:paraId="5863CD4E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</w:p>
    <w:p w14:paraId="07C7FD56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НОХЧИЙН РЕСПУБЛИКА</w:t>
      </w:r>
    </w:p>
    <w:p w14:paraId="1E4E711C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НАЖИН-ЮЬРТАН МУНИЦИПАЛЬНИ КIОШТАН АДМИНИСТРАЦИ</w:t>
      </w:r>
    </w:p>
    <w:p w14:paraId="425600BC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>МУНИЦИПАЛЬНИ БЮДЖЕТНИ ЮКЪАРАДЕШАРАН ХЬАЬРМА</w:t>
      </w:r>
    </w:p>
    <w:p w14:paraId="786703A9" w14:textId="77777777" w:rsidR="00EB42F7" w:rsidRPr="00AB0884" w:rsidRDefault="00EB42F7" w:rsidP="00EB42F7">
      <w:pPr>
        <w:jc w:val="center"/>
        <w:rPr>
          <w:b/>
          <w:sz w:val="24"/>
          <w:szCs w:val="24"/>
        </w:rPr>
      </w:pPr>
      <w:r w:rsidRPr="00AB0884">
        <w:rPr>
          <w:b/>
          <w:sz w:val="24"/>
          <w:szCs w:val="24"/>
        </w:rPr>
        <w:t xml:space="preserve">«БЕНОЙ-ВЕДЕНАРА ЮКЪАРАДЕШАРАН ИШКОЛА»  </w:t>
      </w:r>
    </w:p>
    <w:p w14:paraId="31C806B6" w14:textId="77777777" w:rsidR="00EB42F7" w:rsidRDefault="00EB42F7" w:rsidP="00715D2C">
      <w:pPr>
        <w:pStyle w:val="a3"/>
        <w:spacing w:before="1"/>
        <w:ind w:left="2867" w:right="2870"/>
        <w:rPr>
          <w:color w:val="001F5F"/>
        </w:rPr>
      </w:pPr>
    </w:p>
    <w:p w14:paraId="281ED598" w14:textId="77777777" w:rsidR="00EB42F7" w:rsidRDefault="00EB42F7" w:rsidP="00715D2C">
      <w:pPr>
        <w:pStyle w:val="a3"/>
        <w:spacing w:before="1"/>
        <w:ind w:left="2867" w:right="2870"/>
        <w:rPr>
          <w:color w:val="001F5F"/>
        </w:rPr>
      </w:pPr>
    </w:p>
    <w:p w14:paraId="3AB0BCD2" w14:textId="61B6426A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52E4F32C" w:rsidR="00EF6FDF" w:rsidRDefault="00AD14A9">
      <w:pPr>
        <w:pStyle w:val="a3"/>
        <w:rPr>
          <w:color w:val="001F5F"/>
        </w:rPr>
      </w:pPr>
      <w:r>
        <w:rPr>
          <w:color w:val="001F5F"/>
        </w:rPr>
        <w:t>202</w:t>
      </w:r>
      <w:r w:rsidR="00510795">
        <w:rPr>
          <w:color w:val="001F5F"/>
        </w:rPr>
        <w:t>5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510795">
        <w:rPr>
          <w:color w:val="001F5F"/>
        </w:rPr>
        <w:t>6</w:t>
      </w:r>
      <w:bookmarkStart w:id="0" w:name="_GoBack"/>
      <w:bookmarkEnd w:id="0"/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p w14:paraId="7A498F09" w14:textId="77777777" w:rsidR="00EB42F7" w:rsidRDefault="00EB42F7">
      <w:pPr>
        <w:pStyle w:val="a3"/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5437EB">
        <w:trPr>
          <w:trHeight w:val="360"/>
        </w:trPr>
        <w:tc>
          <w:tcPr>
            <w:tcW w:w="3240" w:type="dxa"/>
            <w:shd w:val="clear" w:color="auto" w:fill="C2D69B" w:themeFill="accent3" w:themeFillTint="99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C2D69B" w:themeFill="accent3" w:themeFillTint="99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5437EB">
        <w:trPr>
          <w:trHeight w:val="5521"/>
        </w:trPr>
        <w:tc>
          <w:tcPr>
            <w:tcW w:w="3240" w:type="dxa"/>
            <w:shd w:val="clear" w:color="auto" w:fill="C2D69B" w:themeFill="accent3" w:themeFillTint="99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354F1941" w14:textId="6C1EF2BE" w:rsidR="00EF6FDF" w:rsidRDefault="00AD14A9" w:rsidP="000C764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 w:rsidTr="005437EB">
        <w:trPr>
          <w:trHeight w:val="6085"/>
        </w:trPr>
        <w:tc>
          <w:tcPr>
            <w:tcW w:w="2550" w:type="dxa"/>
            <w:shd w:val="clear" w:color="auto" w:fill="C2D69B" w:themeFill="accent3" w:themeFillTint="99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20DAD846" w:rsidR="00EF6FDF" w:rsidRDefault="00EF6FDF" w:rsidP="000C7649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</w:p>
        </w:tc>
      </w:tr>
      <w:tr w:rsidR="00EF6FDF" w14:paraId="4B6E4F5F" w14:textId="77777777" w:rsidTr="005437EB">
        <w:trPr>
          <w:trHeight w:val="3036"/>
        </w:trPr>
        <w:tc>
          <w:tcPr>
            <w:tcW w:w="2550" w:type="dxa"/>
            <w:shd w:val="clear" w:color="auto" w:fill="C2D69B" w:themeFill="accent3" w:themeFillTint="99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06B38EC1" w14:textId="0189022F" w:rsidR="00EF6FDF" w:rsidRDefault="00AD14A9" w:rsidP="000C764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  <w:tr w:rsidR="00EF6FDF" w14:paraId="337FEA28" w14:textId="77777777" w:rsidTr="005437EB">
        <w:trPr>
          <w:trHeight w:val="4139"/>
        </w:trPr>
        <w:tc>
          <w:tcPr>
            <w:tcW w:w="2550" w:type="dxa"/>
            <w:shd w:val="clear" w:color="auto" w:fill="C2D69B" w:themeFill="accent3" w:themeFillTint="99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 w:rsidTr="005437EB">
        <w:trPr>
          <w:trHeight w:val="3587"/>
        </w:trPr>
        <w:tc>
          <w:tcPr>
            <w:tcW w:w="2550" w:type="dxa"/>
            <w:shd w:val="clear" w:color="auto" w:fill="C2D69B" w:themeFill="accent3" w:themeFillTint="99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5437EB">
        <w:trPr>
          <w:trHeight w:val="840"/>
        </w:trPr>
        <w:tc>
          <w:tcPr>
            <w:tcW w:w="2550" w:type="dxa"/>
            <w:shd w:val="clear" w:color="auto" w:fill="C2D69B" w:themeFill="accent3" w:themeFillTint="99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54FAE8BA" w14:textId="6261C9F8" w:rsidR="00EF6FDF" w:rsidRDefault="00AD14A9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EF6FDF" w14:paraId="29EC187A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3C985C53" w14:textId="77777777" w:rsidTr="005437EB">
        <w:trPr>
          <w:trHeight w:val="282"/>
        </w:trPr>
        <w:tc>
          <w:tcPr>
            <w:tcW w:w="2550" w:type="dxa"/>
            <w:tcBorders>
              <w:bottom w:val="nil"/>
            </w:tcBorders>
            <w:shd w:val="clear" w:color="auto" w:fill="C2D69B" w:themeFill="accent3" w:themeFillTint="99"/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 w:rsidTr="005437EB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450CE1A0" w14:textId="77777777"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нейтрализовывать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 w:rsidTr="005437EB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 w:rsidTr="005437EB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  <w:shd w:val="clear" w:color="auto" w:fill="C2D69B" w:themeFill="accent3" w:themeFillTint="99"/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 w:rsidTr="005437EB">
        <w:trPr>
          <w:trHeight w:val="271"/>
        </w:trPr>
        <w:tc>
          <w:tcPr>
            <w:tcW w:w="2550" w:type="dxa"/>
            <w:tcBorders>
              <w:top w:val="nil"/>
            </w:tcBorders>
            <w:shd w:val="clear" w:color="auto" w:fill="C2D69B" w:themeFill="accent3" w:themeFillTint="99"/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 w:rsidTr="005437EB">
        <w:trPr>
          <w:trHeight w:val="2207"/>
        </w:trPr>
        <w:tc>
          <w:tcPr>
            <w:tcW w:w="2550" w:type="dxa"/>
            <w:shd w:val="clear" w:color="auto" w:fill="C2D69B" w:themeFill="accent3" w:themeFillTint="99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 w:rsidTr="005437EB">
        <w:trPr>
          <w:trHeight w:val="2966"/>
        </w:trPr>
        <w:tc>
          <w:tcPr>
            <w:tcW w:w="2550" w:type="dxa"/>
            <w:shd w:val="clear" w:color="auto" w:fill="C2D69B" w:themeFill="accent3" w:themeFillTint="99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771C54">
              <w:rPr>
                <w:sz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4A36B570" w14:textId="300C30C6" w:rsidR="00EF6FDF" w:rsidRPr="00771C54" w:rsidRDefault="00AD14A9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</w:tc>
      </w:tr>
      <w:tr w:rsidR="00771C54" w:rsidRPr="00771C54" w14:paraId="0A3EA25F" w14:textId="77777777" w:rsidTr="005437EB">
        <w:trPr>
          <w:trHeight w:val="4171"/>
        </w:trPr>
        <w:tc>
          <w:tcPr>
            <w:tcW w:w="2550" w:type="dxa"/>
            <w:shd w:val="clear" w:color="auto" w:fill="C2D69B" w:themeFill="accent3" w:themeFillTint="99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03847F9D"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</w:p>
        </w:tc>
      </w:tr>
      <w:tr w:rsidR="00256533" w:rsidRPr="00771C54" w14:paraId="71DAB9B5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обеспечение условий, способствующих развитию алгоритмического мышления как необходимого условия </w:t>
            </w:r>
            <w:r w:rsidRPr="00256533">
              <w:rPr>
                <w:sz w:val="24"/>
              </w:rPr>
              <w:lastRenderedPageBreak/>
              <w:t>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2EC789A0" w:rsidR="00256533" w:rsidRDefault="00256533" w:rsidP="000C7649">
            <w:pPr>
              <w:pStyle w:val="TableParagraph"/>
              <w:ind w:right="96"/>
              <w:jc w:val="both"/>
              <w:rPr>
                <w:sz w:val="24"/>
              </w:rPr>
            </w:pPr>
          </w:p>
        </w:tc>
      </w:tr>
      <w:tr w:rsidR="00256533" w:rsidRPr="00771C54" w14:paraId="0A6F605E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1E6B036E" w14:textId="309FEE4F" w:rsidR="00256533" w:rsidRPr="000C7649" w:rsidRDefault="00256533" w:rsidP="000C7649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</w:tc>
      </w:tr>
      <w:tr w:rsidR="001859A4" w:rsidRPr="00771C54" w14:paraId="4F8E9B7D" w14:textId="77777777" w:rsidTr="005437EB">
        <w:trPr>
          <w:trHeight w:val="2399"/>
        </w:trPr>
        <w:tc>
          <w:tcPr>
            <w:tcW w:w="2550" w:type="dxa"/>
            <w:shd w:val="clear" w:color="auto" w:fill="C2D69B" w:themeFill="accent3" w:themeFillTint="99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13A58290" w14:textId="6E02FF01" w:rsidR="001859A4" w:rsidRDefault="001859A4" w:rsidP="000C7649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859A4" w:rsidRPr="00771C54" w14:paraId="3FD89A8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03A08345" w14:textId="43ACA44A" w:rsidR="00651497" w:rsidRPr="000C7649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651497" w:rsidRPr="00771C54" w14:paraId="292B166B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7228FAD1" w14:textId="73CDE25E" w:rsidR="00651497" w:rsidRDefault="00651497" w:rsidP="000C764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</w:tc>
      </w:tr>
      <w:tr w:rsidR="00651497" w:rsidRPr="00771C54" w14:paraId="1C6F06D0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086EC458" w14:textId="0311E5E5" w:rsidR="00651497" w:rsidRDefault="00651497" w:rsidP="000C764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DF3F6A" w:rsidRPr="00771C54" w14:paraId="0E5BACE6" w14:textId="77777777" w:rsidTr="005437EB">
        <w:trPr>
          <w:trHeight w:val="982"/>
        </w:trPr>
        <w:tc>
          <w:tcPr>
            <w:tcW w:w="2550" w:type="dxa"/>
            <w:shd w:val="clear" w:color="auto" w:fill="C2D69B" w:themeFill="accent3" w:themeFillTint="99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5AE25DB6"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ориентированного обучения и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>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728FB690" w14:textId="066007AE" w:rsidR="00DF3F6A" w:rsidRPr="000C7649" w:rsidRDefault="00DF3F6A" w:rsidP="000C764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 w:rsidR="000C7649">
              <w:rPr>
                <w:sz w:val="24"/>
              </w:rPr>
              <w:t>за уровень образования</w:t>
            </w:r>
          </w:p>
        </w:tc>
      </w:tr>
      <w:tr w:rsidR="00DF3F6A" w:rsidRPr="00771C54" w14:paraId="19299508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Содержание рабочей программы представляется системой модулей, которые входят структурными </w:t>
            </w:r>
            <w:r w:rsidRPr="006F1C70">
              <w:rPr>
                <w:sz w:val="24"/>
              </w:rPr>
              <w:lastRenderedPageBreak/>
              <w:t>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5437EB">
        <w:trPr>
          <w:trHeight w:val="698"/>
        </w:trPr>
        <w:tc>
          <w:tcPr>
            <w:tcW w:w="2550" w:type="dxa"/>
            <w:shd w:val="clear" w:color="auto" w:fill="C2D69B" w:themeFill="accent3" w:themeFillTint="99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40DD12BE" w14:textId="6F6F54E6" w:rsidR="002257F8" w:rsidRPr="006F1C70" w:rsidRDefault="002257F8" w:rsidP="00B8748C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C7649"/>
    <w:rsid w:val="001859A4"/>
    <w:rsid w:val="002257F8"/>
    <w:rsid w:val="00256533"/>
    <w:rsid w:val="00510795"/>
    <w:rsid w:val="005437EB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B8748C"/>
    <w:rsid w:val="00CC703F"/>
    <w:rsid w:val="00D56ECF"/>
    <w:rsid w:val="00DF3F6A"/>
    <w:rsid w:val="00EB42F7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6A6EBA68-8858-469E-9C60-253B9B0E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5717</Words>
  <Characters>32591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777</cp:lastModifiedBy>
  <cp:revision>17</cp:revision>
  <dcterms:created xsi:type="dcterms:W3CDTF">2023-09-07T16:53:00Z</dcterms:created>
  <dcterms:modified xsi:type="dcterms:W3CDTF">2025-10-14T03:19:00Z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